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3B67" w:rsidRPr="005D3B67" w:rsidRDefault="005D3B67" w:rsidP="005D3B67">
      <w:pPr>
        <w:autoSpaceDE w:val="0"/>
        <w:autoSpaceDN w:val="0"/>
        <w:adjustRightInd w:val="0"/>
        <w:ind w:left="720"/>
        <w:jc w:val="center"/>
        <w:rPr>
          <w:rFonts w:ascii="Calibri" w:hAnsi="Calibri"/>
          <w:b/>
          <w:color w:val="000000"/>
          <w:sz w:val="22"/>
          <w:szCs w:val="22"/>
          <w:lang w:val="en-US"/>
        </w:rPr>
      </w:pPr>
      <w:r w:rsidRPr="005D3B67">
        <w:rPr>
          <w:rFonts w:ascii="Calibri" w:hAnsi="Calibri"/>
          <w:b/>
          <w:color w:val="000000"/>
          <w:sz w:val="22"/>
          <w:szCs w:val="22"/>
          <w:lang w:val="en-US"/>
        </w:rPr>
        <w:t>Scientific Method</w:t>
      </w:r>
      <w:r w:rsidR="00CA1047">
        <w:rPr>
          <w:rFonts w:ascii="Calibri" w:hAnsi="Calibri"/>
          <w:b/>
          <w:color w:val="000000"/>
          <w:sz w:val="22"/>
          <w:szCs w:val="22"/>
          <w:lang w:val="en-US"/>
        </w:rPr>
        <w:t xml:space="preserve"> - Worksheet</w:t>
      </w:r>
      <w:bookmarkStart w:id="0" w:name="_GoBack"/>
      <w:bookmarkEnd w:id="0"/>
    </w:p>
    <w:p w:rsidR="005D3B67" w:rsidRDefault="005D3B67" w:rsidP="005D3B67">
      <w:pPr>
        <w:autoSpaceDE w:val="0"/>
        <w:autoSpaceDN w:val="0"/>
        <w:adjustRightInd w:val="0"/>
        <w:ind w:left="720"/>
        <w:jc w:val="both"/>
        <w:rPr>
          <w:rFonts w:ascii="Calibri" w:hAnsi="Calibri"/>
          <w:color w:val="000000"/>
          <w:sz w:val="22"/>
          <w:szCs w:val="22"/>
          <w:lang w:val="en-US"/>
        </w:rPr>
      </w:pPr>
    </w:p>
    <w:p w:rsidR="005D3B67" w:rsidRDefault="005D3B67" w:rsidP="00CA1047">
      <w:pPr>
        <w:autoSpaceDE w:val="0"/>
        <w:autoSpaceDN w:val="0"/>
        <w:adjustRightInd w:val="0"/>
        <w:ind w:left="720"/>
        <w:jc w:val="both"/>
        <w:rPr>
          <w:rFonts w:ascii="Calibri" w:hAnsi="Calibri"/>
          <w:color w:val="000000"/>
          <w:sz w:val="22"/>
          <w:szCs w:val="22"/>
          <w:lang w:val="en-US"/>
        </w:rPr>
      </w:pPr>
      <w:r>
        <w:rPr>
          <w:rFonts w:ascii="Calibri" w:hAnsi="Calibri"/>
          <w:color w:val="000000"/>
          <w:sz w:val="22"/>
          <w:szCs w:val="22"/>
          <w:lang w:val="en-US"/>
        </w:rPr>
        <w:t>Read the following article and answer the questions below:</w:t>
      </w:r>
    </w:p>
    <w:p w:rsidR="005D3B67" w:rsidRDefault="005D3B67" w:rsidP="00CA1047">
      <w:pPr>
        <w:autoSpaceDE w:val="0"/>
        <w:autoSpaceDN w:val="0"/>
        <w:adjustRightInd w:val="0"/>
        <w:ind w:left="720"/>
        <w:jc w:val="both"/>
        <w:rPr>
          <w:rFonts w:ascii="Calibri" w:hAnsi="Calibri"/>
          <w:color w:val="000000"/>
          <w:sz w:val="22"/>
          <w:szCs w:val="22"/>
          <w:lang w:val="en-US"/>
        </w:rPr>
      </w:pPr>
    </w:p>
    <w:p w:rsidR="005D3B67" w:rsidRDefault="005D3B67" w:rsidP="00CA1047">
      <w:pPr>
        <w:autoSpaceDE w:val="0"/>
        <w:autoSpaceDN w:val="0"/>
        <w:adjustRightInd w:val="0"/>
        <w:ind w:left="720"/>
        <w:jc w:val="both"/>
        <w:rPr>
          <w:rFonts w:ascii="Calibri" w:hAnsi="Calibri"/>
          <w:color w:val="000000"/>
          <w:sz w:val="22"/>
          <w:szCs w:val="22"/>
          <w:lang w:val="en-US"/>
        </w:rPr>
      </w:pPr>
      <w:r>
        <w:rPr>
          <w:rFonts w:ascii="Calibri" w:hAnsi="Calibri"/>
          <w:color w:val="000000"/>
          <w:sz w:val="22"/>
          <w:szCs w:val="22"/>
          <w:lang w:val="en-US"/>
        </w:rPr>
        <w:t>Smallpox was the dreaded disease of the 1700s. It often killed, but even when it did not, it disfigured the face and body with large pockmarks. If you survived smallpox, however, you were safe from a second attack. —you were now immune.</w:t>
      </w:r>
    </w:p>
    <w:p w:rsidR="005D3B67" w:rsidRDefault="005D3B67" w:rsidP="00CA1047">
      <w:pPr>
        <w:autoSpaceDE w:val="0"/>
        <w:autoSpaceDN w:val="0"/>
        <w:adjustRightInd w:val="0"/>
        <w:ind w:left="720"/>
        <w:jc w:val="both"/>
        <w:rPr>
          <w:rFonts w:ascii="Calibri" w:hAnsi="Calibri"/>
          <w:color w:val="000000"/>
          <w:sz w:val="22"/>
          <w:szCs w:val="22"/>
          <w:lang w:val="en-US"/>
        </w:rPr>
      </w:pPr>
      <w:r>
        <w:rPr>
          <w:rFonts w:ascii="Calibri" w:hAnsi="Calibri"/>
          <w:color w:val="000000"/>
          <w:sz w:val="22"/>
          <w:szCs w:val="22"/>
          <w:lang w:val="en-US"/>
        </w:rPr>
        <w:t>An English doctor, Edward Jenner, heard stories that anyone who caught cowpox (a</w:t>
      </w:r>
    </w:p>
    <w:p w:rsidR="005D3B67" w:rsidRDefault="005D3B67" w:rsidP="00CA1047">
      <w:pPr>
        <w:autoSpaceDE w:val="0"/>
        <w:autoSpaceDN w:val="0"/>
        <w:adjustRightInd w:val="0"/>
        <w:ind w:left="720"/>
        <w:jc w:val="both"/>
        <w:rPr>
          <w:rFonts w:ascii="Calibri" w:hAnsi="Calibri"/>
          <w:color w:val="000000"/>
          <w:sz w:val="22"/>
          <w:szCs w:val="22"/>
          <w:lang w:val="en-US"/>
        </w:rPr>
      </w:pPr>
      <w:proofErr w:type="gramStart"/>
      <w:r>
        <w:rPr>
          <w:rFonts w:ascii="Calibri" w:hAnsi="Calibri"/>
          <w:color w:val="000000"/>
          <w:sz w:val="22"/>
          <w:szCs w:val="22"/>
          <w:lang w:val="en-US"/>
        </w:rPr>
        <w:t>very</w:t>
      </w:r>
      <w:proofErr w:type="gramEnd"/>
      <w:r>
        <w:rPr>
          <w:rFonts w:ascii="Calibri" w:hAnsi="Calibri"/>
          <w:color w:val="000000"/>
          <w:sz w:val="22"/>
          <w:szCs w:val="22"/>
          <w:lang w:val="en-US"/>
        </w:rPr>
        <w:t xml:space="preserve"> mild dis</w:t>
      </w:r>
      <w:r>
        <w:rPr>
          <w:rFonts w:ascii="Calibri" w:hAnsi="Calibri"/>
          <w:color w:val="000000"/>
          <w:sz w:val="22"/>
          <w:szCs w:val="22"/>
          <w:lang w:val="en-US"/>
        </w:rPr>
        <w:softHyphen/>
        <w:t>ease that resembled smallpox) became immune not only to cowpox but also to smallpox. He decided to test the idea. On May 14, 1796, he found a milkmaid who had cowpox. He took the fluid from a blister on her hand and injected it into an eight</w:t>
      </w:r>
      <w:r>
        <w:rPr>
          <w:rFonts w:ascii="Calibri" w:hAnsi="Calibri"/>
          <w:color w:val="000000"/>
          <w:sz w:val="22"/>
          <w:szCs w:val="22"/>
          <w:lang w:val="en-US"/>
        </w:rPr>
        <w:noBreakHyphen/>
        <w:t>year</w:t>
      </w:r>
      <w:r>
        <w:rPr>
          <w:rFonts w:ascii="Calibri" w:hAnsi="Calibri"/>
          <w:color w:val="000000"/>
          <w:sz w:val="22"/>
          <w:szCs w:val="22"/>
          <w:lang w:val="en-US"/>
        </w:rPr>
        <w:noBreakHyphen/>
        <w:t>old boy named James Phipps, who, of course, got cowpox. Two months later, Jenner injected the boy with smallpox, by taking pus from the sore of a smallpox victim. The boy did not get smallpox. He was immune.</w:t>
      </w:r>
    </w:p>
    <w:p w:rsidR="005D3B67" w:rsidRDefault="005D3B67" w:rsidP="00CA1047">
      <w:pPr>
        <w:autoSpaceDE w:val="0"/>
        <w:autoSpaceDN w:val="0"/>
        <w:adjustRightInd w:val="0"/>
        <w:ind w:left="720"/>
        <w:jc w:val="both"/>
        <w:rPr>
          <w:rFonts w:ascii="Calibri" w:hAnsi="Calibri"/>
          <w:color w:val="000000"/>
          <w:sz w:val="22"/>
          <w:szCs w:val="22"/>
          <w:lang w:val="en-US"/>
        </w:rPr>
      </w:pPr>
      <w:r>
        <w:rPr>
          <w:rFonts w:ascii="Calibri" w:hAnsi="Calibri"/>
          <w:color w:val="000000"/>
          <w:sz w:val="22"/>
          <w:szCs w:val="22"/>
          <w:lang w:val="en-US"/>
        </w:rPr>
        <w:t xml:space="preserve">The term ‘Vaccination’ describes the first use of cowpox inoculation to create immunity to smallpox. The new technique was </w:t>
      </w:r>
      <w:r w:rsidR="00413378">
        <w:rPr>
          <w:rFonts w:ascii="Calibri" w:hAnsi="Calibri"/>
          <w:color w:val="000000"/>
          <w:sz w:val="22"/>
          <w:szCs w:val="22"/>
          <w:lang w:val="en-US"/>
        </w:rPr>
        <w:t xml:space="preserve">reported in many scientific journals e.g. Nature. Its use </w:t>
      </w:r>
      <w:r>
        <w:rPr>
          <w:rFonts w:ascii="Calibri" w:hAnsi="Calibri"/>
          <w:color w:val="000000"/>
          <w:sz w:val="22"/>
          <w:szCs w:val="22"/>
          <w:lang w:val="en-US"/>
        </w:rPr>
        <w:t>quickly spread all over Europe and America. It was the first time that a serious and frightening disease could be reliably prevented. However, it was not until 1977 [almost 200 years later] that smallpox was finally eradicated from the human population.</w:t>
      </w:r>
    </w:p>
    <w:p w:rsidR="005D3B67" w:rsidRDefault="005D3B67" w:rsidP="005D3B67">
      <w:pPr>
        <w:autoSpaceDE w:val="0"/>
        <w:autoSpaceDN w:val="0"/>
        <w:adjustRightInd w:val="0"/>
        <w:ind w:left="720"/>
        <w:rPr>
          <w:rFonts w:ascii="Calibri" w:hAnsi="Calibri"/>
          <w:color w:val="000000"/>
          <w:sz w:val="22"/>
          <w:szCs w:val="22"/>
          <w:lang w:val="en-US"/>
        </w:rPr>
      </w:pPr>
    </w:p>
    <w:p w:rsidR="005D3B67" w:rsidRDefault="005D3B67" w:rsidP="005D3B67">
      <w:pPr>
        <w:autoSpaceDE w:val="0"/>
        <w:autoSpaceDN w:val="0"/>
        <w:adjustRightInd w:val="0"/>
        <w:ind w:left="720"/>
        <w:rPr>
          <w:rFonts w:ascii="Calibri" w:hAnsi="Calibri"/>
          <w:color w:val="000000"/>
          <w:sz w:val="22"/>
          <w:szCs w:val="22"/>
          <w:lang w:val="en-US"/>
        </w:rPr>
      </w:pPr>
    </w:p>
    <w:p w:rsidR="005D3B67" w:rsidRDefault="005D3B67" w:rsidP="005D3B67">
      <w:pPr>
        <w:autoSpaceDE w:val="0"/>
        <w:autoSpaceDN w:val="0"/>
        <w:adjustRightInd w:val="0"/>
        <w:ind w:left="720"/>
        <w:rPr>
          <w:rFonts w:ascii="Calibri" w:hAnsi="Calibri"/>
          <w:color w:val="000000"/>
          <w:sz w:val="22"/>
          <w:szCs w:val="22"/>
          <w:lang w:val="en-US"/>
        </w:rPr>
      </w:pPr>
    </w:p>
    <w:p w:rsidR="005D3B67" w:rsidRDefault="005D3B67" w:rsidP="005D3B67">
      <w:pPr>
        <w:autoSpaceDE w:val="0"/>
        <w:autoSpaceDN w:val="0"/>
        <w:adjustRightInd w:val="0"/>
        <w:rPr>
          <w:rFonts w:ascii="Calibri" w:hAnsi="Calibri"/>
          <w:color w:val="000000"/>
          <w:sz w:val="22"/>
          <w:szCs w:val="22"/>
          <w:lang w:val="en-US"/>
        </w:rPr>
      </w:pPr>
    </w:p>
    <w:p w:rsidR="005D3B67" w:rsidRDefault="005D3B67" w:rsidP="005D3B67">
      <w:pPr>
        <w:autoSpaceDE w:val="0"/>
        <w:autoSpaceDN w:val="0"/>
        <w:adjustRightInd w:val="0"/>
        <w:rPr>
          <w:rFonts w:ascii="Calibri" w:hAnsi="Calibri"/>
          <w:color w:val="000000"/>
          <w:sz w:val="22"/>
          <w:szCs w:val="22"/>
          <w:lang w:val="en-US"/>
        </w:rPr>
      </w:pPr>
      <w:r>
        <w:rPr>
          <w:rFonts w:ascii="Calibri" w:hAnsi="Calibri"/>
          <w:color w:val="000000"/>
          <w:sz w:val="22"/>
          <w:szCs w:val="22"/>
          <w:lang w:val="en-US"/>
        </w:rPr>
        <w:t>Complete this table using the information from the extract above:</w:t>
      </w:r>
    </w:p>
    <w:p w:rsidR="005D3B67" w:rsidRDefault="005D3B67" w:rsidP="005D3B67">
      <w:pPr>
        <w:autoSpaceDE w:val="0"/>
        <w:autoSpaceDN w:val="0"/>
        <w:adjustRightInd w:val="0"/>
        <w:rPr>
          <w:rFonts w:ascii="Calibri" w:hAnsi="Calibri"/>
          <w:color w:val="000000"/>
          <w:sz w:val="22"/>
          <w:szCs w:val="22"/>
          <w:lang w:val="en-US"/>
        </w:rPr>
      </w:pPr>
    </w:p>
    <w:p w:rsidR="005D3B67" w:rsidRDefault="005D3B67" w:rsidP="005D3B67">
      <w:pPr>
        <w:autoSpaceDE w:val="0"/>
        <w:autoSpaceDN w:val="0"/>
        <w:adjustRightInd w:val="0"/>
        <w:rPr>
          <w:rFonts w:ascii="Calibri" w:hAnsi="Calibri"/>
          <w:color w:val="000000"/>
          <w:sz w:val="22"/>
          <w:szCs w:val="22"/>
          <w:lang w:val="en-US"/>
        </w:rPr>
      </w:pPr>
    </w:p>
    <w:p w:rsidR="005D3B67" w:rsidRDefault="005D3B67" w:rsidP="005D3B67">
      <w:pPr>
        <w:autoSpaceDE w:val="0"/>
        <w:autoSpaceDN w:val="0"/>
        <w:adjustRightInd w:val="0"/>
        <w:rPr>
          <w:rFonts w:ascii="Calibri" w:hAnsi="Calibri"/>
          <w:color w:val="000000"/>
          <w:sz w:val="22"/>
          <w:szCs w:val="22"/>
          <w:lang w:val="en-US"/>
        </w:rPr>
      </w:pPr>
    </w:p>
    <w:p w:rsidR="005D3B67" w:rsidRDefault="005D3B67" w:rsidP="005D3B67">
      <w:pPr>
        <w:autoSpaceDE w:val="0"/>
        <w:autoSpaceDN w:val="0"/>
        <w:adjustRightInd w:val="0"/>
        <w:rPr>
          <w:rFonts w:ascii="Calibri" w:hAnsi="Calibri"/>
          <w:color w:val="000000"/>
          <w:sz w:val="22"/>
          <w:szCs w:val="22"/>
          <w:lang w:val="en-US"/>
        </w:rPr>
      </w:pPr>
    </w:p>
    <w:p w:rsidR="005D3B67" w:rsidRDefault="005D3B67" w:rsidP="005D3B67">
      <w:pPr>
        <w:autoSpaceDE w:val="0"/>
        <w:autoSpaceDN w:val="0"/>
        <w:adjustRightInd w:val="0"/>
        <w:rPr>
          <w:rFonts w:ascii="Calibri" w:hAnsi="Calibri"/>
          <w:color w:val="000000"/>
          <w:sz w:val="22"/>
          <w:szCs w:val="22"/>
          <w:lang w:val="en-US"/>
        </w:rPr>
      </w:pPr>
    </w:p>
    <w:tbl>
      <w:tblPr>
        <w:tblW w:w="9600" w:type="dxa"/>
        <w:tblInd w:w="4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36"/>
        <w:gridCol w:w="5364"/>
      </w:tblGrid>
      <w:tr w:rsidR="005D3B67" w:rsidTr="005D3B67">
        <w:trPr>
          <w:trHeight w:val="371"/>
        </w:trPr>
        <w:tc>
          <w:tcPr>
            <w:tcW w:w="4236" w:type="dxa"/>
            <w:tcBorders>
              <w:top w:val="single" w:sz="4" w:space="0" w:color="auto"/>
              <w:left w:val="single" w:sz="4" w:space="0" w:color="auto"/>
              <w:bottom w:val="single" w:sz="4" w:space="0" w:color="auto"/>
              <w:right w:val="single" w:sz="4" w:space="0" w:color="auto"/>
            </w:tcBorders>
            <w:vAlign w:val="center"/>
            <w:hideMark/>
          </w:tcPr>
          <w:p w:rsidR="005D3B67" w:rsidRDefault="005D3B67">
            <w:pPr>
              <w:jc w:val="center"/>
              <w:rPr>
                <w:rFonts w:ascii="Calibri" w:hAnsi="Calibri"/>
                <w:b/>
                <w:bCs/>
              </w:rPr>
            </w:pPr>
            <w:r>
              <w:rPr>
                <w:rFonts w:ascii="Calibri" w:hAnsi="Calibri"/>
                <w:b/>
                <w:bCs/>
                <w:sz w:val="22"/>
                <w:szCs w:val="22"/>
              </w:rPr>
              <w:t>Steps in the Scientific Method</w:t>
            </w:r>
          </w:p>
        </w:tc>
        <w:tc>
          <w:tcPr>
            <w:tcW w:w="5364" w:type="dxa"/>
            <w:tcBorders>
              <w:top w:val="single" w:sz="4" w:space="0" w:color="auto"/>
              <w:left w:val="single" w:sz="4" w:space="0" w:color="auto"/>
              <w:bottom w:val="single" w:sz="4" w:space="0" w:color="auto"/>
              <w:right w:val="single" w:sz="4" w:space="0" w:color="auto"/>
            </w:tcBorders>
            <w:vAlign w:val="center"/>
            <w:hideMark/>
          </w:tcPr>
          <w:p w:rsidR="005D3B67" w:rsidRDefault="005D3B67">
            <w:pPr>
              <w:jc w:val="center"/>
              <w:rPr>
                <w:rFonts w:ascii="Calibri" w:hAnsi="Calibri"/>
                <w:b/>
                <w:bCs/>
              </w:rPr>
            </w:pPr>
            <w:r>
              <w:rPr>
                <w:rFonts w:ascii="Calibri" w:hAnsi="Calibri"/>
                <w:b/>
                <w:bCs/>
                <w:sz w:val="22"/>
                <w:szCs w:val="22"/>
              </w:rPr>
              <w:t>As applied to the Smallpox story</w:t>
            </w:r>
          </w:p>
        </w:tc>
      </w:tr>
      <w:tr w:rsidR="005D3B67" w:rsidTr="005D3B67">
        <w:trPr>
          <w:trHeight w:val="795"/>
        </w:trPr>
        <w:tc>
          <w:tcPr>
            <w:tcW w:w="4236" w:type="dxa"/>
            <w:tcBorders>
              <w:top w:val="single" w:sz="4" w:space="0" w:color="auto"/>
              <w:left w:val="single" w:sz="4" w:space="0" w:color="auto"/>
              <w:bottom w:val="single" w:sz="4" w:space="0" w:color="auto"/>
              <w:right w:val="single" w:sz="4" w:space="0" w:color="auto"/>
            </w:tcBorders>
          </w:tcPr>
          <w:p w:rsidR="005D3B67" w:rsidRDefault="005D3B67">
            <w:pPr>
              <w:tabs>
                <w:tab w:val="left" w:pos="1692"/>
              </w:tabs>
              <w:rPr>
                <w:rFonts w:ascii="Calibri" w:hAnsi="Calibri"/>
              </w:rPr>
            </w:pPr>
            <w:r>
              <w:rPr>
                <w:rFonts w:ascii="Calibri" w:hAnsi="Calibri"/>
                <w:b/>
                <w:bCs/>
                <w:sz w:val="22"/>
                <w:szCs w:val="22"/>
              </w:rPr>
              <w:t>1.  Observation</w:t>
            </w:r>
          </w:p>
          <w:p w:rsidR="005D3B67" w:rsidRDefault="005D3B67">
            <w:pPr>
              <w:rPr>
                <w:rFonts w:ascii="Calibri" w:hAnsi="Calibri"/>
                <w:color w:val="800080"/>
              </w:rPr>
            </w:pPr>
          </w:p>
        </w:tc>
        <w:tc>
          <w:tcPr>
            <w:tcW w:w="5364" w:type="dxa"/>
            <w:tcBorders>
              <w:top w:val="single" w:sz="4" w:space="0" w:color="auto"/>
              <w:left w:val="single" w:sz="4" w:space="0" w:color="auto"/>
              <w:bottom w:val="single" w:sz="4" w:space="0" w:color="auto"/>
              <w:right w:val="single" w:sz="4" w:space="0" w:color="auto"/>
            </w:tcBorders>
          </w:tcPr>
          <w:p w:rsidR="005D3B67" w:rsidRDefault="005D3B67">
            <w:pPr>
              <w:rPr>
                <w:rFonts w:ascii="Calibri" w:hAnsi="Calibri"/>
                <w:color w:val="800080"/>
              </w:rPr>
            </w:pPr>
          </w:p>
        </w:tc>
      </w:tr>
      <w:tr w:rsidR="005D3B67" w:rsidTr="005D3B67">
        <w:trPr>
          <w:trHeight w:val="705"/>
        </w:trPr>
        <w:tc>
          <w:tcPr>
            <w:tcW w:w="4236" w:type="dxa"/>
            <w:tcBorders>
              <w:top w:val="single" w:sz="4" w:space="0" w:color="auto"/>
              <w:left w:val="single" w:sz="4" w:space="0" w:color="auto"/>
              <w:bottom w:val="single" w:sz="4" w:space="0" w:color="auto"/>
              <w:right w:val="single" w:sz="4" w:space="0" w:color="auto"/>
            </w:tcBorders>
            <w:hideMark/>
          </w:tcPr>
          <w:p w:rsidR="005D3B67" w:rsidRDefault="005D3B67">
            <w:pPr>
              <w:tabs>
                <w:tab w:val="left" w:pos="1692"/>
              </w:tabs>
              <w:ind w:left="57"/>
              <w:rPr>
                <w:rFonts w:ascii="Calibri" w:hAnsi="Calibri"/>
                <w:color w:val="800080"/>
              </w:rPr>
            </w:pPr>
            <w:r>
              <w:rPr>
                <w:rFonts w:ascii="Calibri" w:hAnsi="Calibri"/>
                <w:b/>
                <w:bCs/>
                <w:sz w:val="22"/>
                <w:szCs w:val="22"/>
              </w:rPr>
              <w:t>2.. Hypothesis</w:t>
            </w:r>
          </w:p>
        </w:tc>
        <w:tc>
          <w:tcPr>
            <w:tcW w:w="5364" w:type="dxa"/>
            <w:tcBorders>
              <w:top w:val="single" w:sz="4" w:space="0" w:color="auto"/>
              <w:left w:val="single" w:sz="4" w:space="0" w:color="auto"/>
              <w:bottom w:val="single" w:sz="4" w:space="0" w:color="auto"/>
              <w:right w:val="single" w:sz="4" w:space="0" w:color="auto"/>
            </w:tcBorders>
          </w:tcPr>
          <w:p w:rsidR="005D3B67" w:rsidRDefault="005D3B67">
            <w:pPr>
              <w:rPr>
                <w:rFonts w:ascii="Calibri" w:hAnsi="Calibri"/>
                <w:color w:val="800080"/>
              </w:rPr>
            </w:pPr>
          </w:p>
        </w:tc>
      </w:tr>
      <w:tr w:rsidR="005D3B67" w:rsidTr="005D3B67">
        <w:trPr>
          <w:trHeight w:val="705"/>
        </w:trPr>
        <w:tc>
          <w:tcPr>
            <w:tcW w:w="4236" w:type="dxa"/>
            <w:tcBorders>
              <w:top w:val="single" w:sz="4" w:space="0" w:color="auto"/>
              <w:left w:val="single" w:sz="4" w:space="0" w:color="auto"/>
              <w:bottom w:val="single" w:sz="4" w:space="0" w:color="auto"/>
              <w:right w:val="single" w:sz="4" w:space="0" w:color="auto"/>
            </w:tcBorders>
            <w:hideMark/>
          </w:tcPr>
          <w:p w:rsidR="005D3B67" w:rsidRDefault="005D3B67">
            <w:pPr>
              <w:tabs>
                <w:tab w:val="left" w:pos="1192"/>
              </w:tabs>
              <w:rPr>
                <w:rFonts w:ascii="Calibri" w:hAnsi="Calibri"/>
                <w:b/>
                <w:bCs/>
              </w:rPr>
            </w:pPr>
            <w:r>
              <w:rPr>
                <w:rFonts w:ascii="Calibri" w:hAnsi="Calibri"/>
                <w:b/>
                <w:bCs/>
                <w:sz w:val="22"/>
                <w:szCs w:val="22"/>
              </w:rPr>
              <w:t>3.  Prediction</w:t>
            </w:r>
          </w:p>
        </w:tc>
        <w:tc>
          <w:tcPr>
            <w:tcW w:w="5364" w:type="dxa"/>
            <w:tcBorders>
              <w:top w:val="single" w:sz="4" w:space="0" w:color="auto"/>
              <w:left w:val="single" w:sz="4" w:space="0" w:color="auto"/>
              <w:bottom w:val="single" w:sz="4" w:space="0" w:color="auto"/>
              <w:right w:val="single" w:sz="4" w:space="0" w:color="auto"/>
            </w:tcBorders>
          </w:tcPr>
          <w:p w:rsidR="005D3B67" w:rsidRDefault="005D3B67">
            <w:pPr>
              <w:rPr>
                <w:rFonts w:ascii="Calibri" w:hAnsi="Calibri"/>
                <w:color w:val="800080"/>
              </w:rPr>
            </w:pPr>
          </w:p>
        </w:tc>
      </w:tr>
      <w:tr w:rsidR="005D3B67" w:rsidTr="005D3B67">
        <w:trPr>
          <w:trHeight w:val="705"/>
        </w:trPr>
        <w:tc>
          <w:tcPr>
            <w:tcW w:w="4236" w:type="dxa"/>
            <w:tcBorders>
              <w:top w:val="single" w:sz="4" w:space="0" w:color="auto"/>
              <w:left w:val="single" w:sz="4" w:space="0" w:color="auto"/>
              <w:bottom w:val="single" w:sz="4" w:space="0" w:color="auto"/>
              <w:right w:val="single" w:sz="4" w:space="0" w:color="auto"/>
            </w:tcBorders>
          </w:tcPr>
          <w:p w:rsidR="005D3B67" w:rsidRDefault="005D3B67">
            <w:pPr>
              <w:rPr>
                <w:rFonts w:ascii="Calibri" w:hAnsi="Calibri"/>
              </w:rPr>
            </w:pPr>
            <w:r>
              <w:rPr>
                <w:rFonts w:ascii="Calibri" w:hAnsi="Calibri"/>
                <w:b/>
                <w:bCs/>
                <w:sz w:val="22"/>
                <w:szCs w:val="22"/>
              </w:rPr>
              <w:t>4.  Experiment</w:t>
            </w:r>
            <w:r>
              <w:rPr>
                <w:rFonts w:ascii="Calibri" w:hAnsi="Calibri"/>
                <w:sz w:val="22"/>
                <w:szCs w:val="22"/>
              </w:rPr>
              <w:t xml:space="preserve"> </w:t>
            </w:r>
          </w:p>
          <w:p w:rsidR="005D3B67" w:rsidRDefault="005D3B67">
            <w:pPr>
              <w:ind w:left="57"/>
              <w:rPr>
                <w:rFonts w:ascii="Calibri" w:hAnsi="Calibri"/>
                <w:b/>
                <w:bCs/>
              </w:rPr>
            </w:pPr>
          </w:p>
        </w:tc>
        <w:tc>
          <w:tcPr>
            <w:tcW w:w="5364" w:type="dxa"/>
            <w:tcBorders>
              <w:top w:val="single" w:sz="4" w:space="0" w:color="auto"/>
              <w:left w:val="single" w:sz="4" w:space="0" w:color="auto"/>
              <w:bottom w:val="single" w:sz="4" w:space="0" w:color="auto"/>
              <w:right w:val="single" w:sz="4" w:space="0" w:color="auto"/>
            </w:tcBorders>
          </w:tcPr>
          <w:p w:rsidR="005D3B67" w:rsidRDefault="005D3B67">
            <w:pPr>
              <w:rPr>
                <w:rFonts w:ascii="Calibri" w:hAnsi="Calibri"/>
                <w:color w:val="800080"/>
              </w:rPr>
            </w:pPr>
          </w:p>
        </w:tc>
      </w:tr>
      <w:tr w:rsidR="005D3B67" w:rsidTr="005D3B67">
        <w:trPr>
          <w:trHeight w:val="361"/>
        </w:trPr>
        <w:tc>
          <w:tcPr>
            <w:tcW w:w="4236" w:type="dxa"/>
            <w:tcBorders>
              <w:top w:val="single" w:sz="4" w:space="0" w:color="auto"/>
              <w:left w:val="single" w:sz="4" w:space="0" w:color="auto"/>
              <w:bottom w:val="single" w:sz="4" w:space="0" w:color="auto"/>
              <w:right w:val="single" w:sz="4" w:space="0" w:color="auto"/>
            </w:tcBorders>
            <w:hideMark/>
          </w:tcPr>
          <w:p w:rsidR="005D3B67" w:rsidRDefault="005D3B67">
            <w:pPr>
              <w:rPr>
                <w:rFonts w:ascii="Calibri" w:hAnsi="Calibri"/>
              </w:rPr>
            </w:pPr>
            <w:r>
              <w:rPr>
                <w:rFonts w:ascii="Calibri" w:hAnsi="Calibri"/>
                <w:sz w:val="22"/>
                <w:szCs w:val="22"/>
              </w:rPr>
              <w:t xml:space="preserve">5.  </w:t>
            </w:r>
            <w:r>
              <w:rPr>
                <w:rFonts w:ascii="Calibri" w:hAnsi="Calibri"/>
                <w:b/>
                <w:bCs/>
                <w:sz w:val="22"/>
                <w:szCs w:val="22"/>
              </w:rPr>
              <w:t>Result</w:t>
            </w:r>
            <w:r>
              <w:rPr>
                <w:rFonts w:ascii="Calibri" w:hAnsi="Calibri"/>
                <w:b/>
                <w:bCs/>
                <w:sz w:val="22"/>
                <w:szCs w:val="22"/>
              </w:rPr>
              <w:br/>
            </w:r>
          </w:p>
        </w:tc>
        <w:tc>
          <w:tcPr>
            <w:tcW w:w="5364" w:type="dxa"/>
            <w:tcBorders>
              <w:top w:val="single" w:sz="4" w:space="0" w:color="auto"/>
              <w:left w:val="single" w:sz="4" w:space="0" w:color="auto"/>
              <w:bottom w:val="single" w:sz="4" w:space="0" w:color="auto"/>
              <w:right w:val="single" w:sz="4" w:space="0" w:color="auto"/>
            </w:tcBorders>
          </w:tcPr>
          <w:p w:rsidR="005D3B67" w:rsidRDefault="005D3B67">
            <w:pPr>
              <w:rPr>
                <w:rFonts w:ascii="Calibri" w:hAnsi="Calibri"/>
              </w:rPr>
            </w:pPr>
          </w:p>
        </w:tc>
      </w:tr>
      <w:tr w:rsidR="005D3B67" w:rsidTr="005D3B67">
        <w:trPr>
          <w:trHeight w:val="705"/>
        </w:trPr>
        <w:tc>
          <w:tcPr>
            <w:tcW w:w="4236" w:type="dxa"/>
            <w:tcBorders>
              <w:top w:val="single" w:sz="4" w:space="0" w:color="auto"/>
              <w:left w:val="single" w:sz="4" w:space="0" w:color="auto"/>
              <w:bottom w:val="single" w:sz="4" w:space="0" w:color="auto"/>
              <w:right w:val="single" w:sz="4" w:space="0" w:color="auto"/>
            </w:tcBorders>
            <w:hideMark/>
          </w:tcPr>
          <w:p w:rsidR="005D3B67" w:rsidRDefault="005D3B67">
            <w:pPr>
              <w:rPr>
                <w:rFonts w:ascii="Calibri" w:hAnsi="Calibri"/>
              </w:rPr>
            </w:pPr>
            <w:r>
              <w:rPr>
                <w:rFonts w:ascii="Calibri" w:hAnsi="Calibri"/>
                <w:sz w:val="22"/>
                <w:szCs w:val="22"/>
              </w:rPr>
              <w:t xml:space="preserve">6.  </w:t>
            </w:r>
            <w:r>
              <w:rPr>
                <w:rFonts w:ascii="Calibri" w:hAnsi="Calibri"/>
                <w:b/>
                <w:bCs/>
                <w:sz w:val="22"/>
                <w:szCs w:val="22"/>
              </w:rPr>
              <w:t>Conclusion</w:t>
            </w:r>
          </w:p>
        </w:tc>
        <w:tc>
          <w:tcPr>
            <w:tcW w:w="5364" w:type="dxa"/>
            <w:tcBorders>
              <w:top w:val="single" w:sz="4" w:space="0" w:color="auto"/>
              <w:left w:val="single" w:sz="4" w:space="0" w:color="auto"/>
              <w:bottom w:val="single" w:sz="4" w:space="0" w:color="auto"/>
              <w:right w:val="single" w:sz="4" w:space="0" w:color="auto"/>
            </w:tcBorders>
          </w:tcPr>
          <w:p w:rsidR="005D3B67" w:rsidRDefault="005D3B67">
            <w:pPr>
              <w:rPr>
                <w:rFonts w:ascii="Calibri" w:hAnsi="Calibri"/>
              </w:rPr>
            </w:pPr>
          </w:p>
        </w:tc>
      </w:tr>
      <w:tr w:rsidR="005D3B67" w:rsidTr="005D3B67">
        <w:trPr>
          <w:trHeight w:val="705"/>
        </w:trPr>
        <w:tc>
          <w:tcPr>
            <w:tcW w:w="4236" w:type="dxa"/>
            <w:tcBorders>
              <w:top w:val="single" w:sz="4" w:space="0" w:color="auto"/>
              <w:left w:val="single" w:sz="4" w:space="0" w:color="auto"/>
              <w:bottom w:val="single" w:sz="4" w:space="0" w:color="auto"/>
              <w:right w:val="single" w:sz="4" w:space="0" w:color="auto"/>
            </w:tcBorders>
            <w:hideMark/>
          </w:tcPr>
          <w:p w:rsidR="005D3B67" w:rsidRDefault="005D3B67">
            <w:pPr>
              <w:rPr>
                <w:rFonts w:ascii="Calibri" w:hAnsi="Calibri"/>
              </w:rPr>
            </w:pPr>
            <w:r>
              <w:rPr>
                <w:rFonts w:ascii="Calibri" w:hAnsi="Calibri"/>
                <w:sz w:val="22"/>
                <w:szCs w:val="22"/>
              </w:rPr>
              <w:t xml:space="preserve">7.  </w:t>
            </w:r>
            <w:r>
              <w:rPr>
                <w:rFonts w:ascii="Calibri" w:hAnsi="Calibri"/>
                <w:b/>
                <w:bCs/>
                <w:sz w:val="22"/>
                <w:szCs w:val="22"/>
              </w:rPr>
              <w:t>Communication</w:t>
            </w:r>
          </w:p>
        </w:tc>
        <w:tc>
          <w:tcPr>
            <w:tcW w:w="5364" w:type="dxa"/>
            <w:tcBorders>
              <w:top w:val="single" w:sz="4" w:space="0" w:color="auto"/>
              <w:left w:val="single" w:sz="4" w:space="0" w:color="auto"/>
              <w:bottom w:val="single" w:sz="4" w:space="0" w:color="auto"/>
              <w:right w:val="single" w:sz="4" w:space="0" w:color="auto"/>
            </w:tcBorders>
          </w:tcPr>
          <w:p w:rsidR="005D3B67" w:rsidRDefault="005D3B67">
            <w:pPr>
              <w:rPr>
                <w:rFonts w:ascii="Calibri" w:hAnsi="Calibri"/>
              </w:rPr>
            </w:pPr>
          </w:p>
        </w:tc>
      </w:tr>
    </w:tbl>
    <w:p w:rsidR="009477A9" w:rsidRDefault="009477A9" w:rsidP="005D3B67">
      <w:pPr>
        <w:tabs>
          <w:tab w:val="left" w:pos="6048"/>
        </w:tabs>
      </w:pPr>
    </w:p>
    <w:p w:rsidR="009477A9" w:rsidRDefault="009477A9" w:rsidP="009477A9">
      <w:pPr>
        <w:tabs>
          <w:tab w:val="left" w:pos="2160"/>
        </w:tabs>
      </w:pPr>
      <w:r>
        <w:tab/>
      </w:r>
    </w:p>
    <w:tbl>
      <w:tblPr>
        <w:tblW w:w="8400" w:type="dxa"/>
        <w:tblCellSpacing w:w="0" w:type="dxa"/>
        <w:tblBorders>
          <w:top w:val="outset" w:sz="6" w:space="0" w:color="auto"/>
          <w:left w:val="outset" w:sz="6" w:space="0" w:color="auto"/>
          <w:bottom w:val="outset" w:sz="6" w:space="0" w:color="auto"/>
          <w:right w:val="outset" w:sz="6" w:space="0" w:color="auto"/>
        </w:tblBorders>
        <w:tblCellMar>
          <w:top w:w="60" w:type="dxa"/>
          <w:left w:w="60" w:type="dxa"/>
          <w:bottom w:w="60" w:type="dxa"/>
          <w:right w:w="60" w:type="dxa"/>
        </w:tblCellMar>
        <w:tblLook w:val="04A0" w:firstRow="1" w:lastRow="0" w:firstColumn="1" w:lastColumn="0" w:noHBand="0" w:noVBand="1"/>
      </w:tblPr>
      <w:tblGrid>
        <w:gridCol w:w="5222"/>
        <w:gridCol w:w="3178"/>
      </w:tblGrid>
      <w:tr w:rsidR="009477A9" w:rsidTr="009477A9">
        <w:trPr>
          <w:tblCellSpacing w:w="0" w:type="dxa"/>
        </w:trPr>
        <w:tc>
          <w:tcPr>
            <w:tcW w:w="5222" w:type="dxa"/>
            <w:tcBorders>
              <w:top w:val="outset" w:sz="6" w:space="0" w:color="auto"/>
              <w:left w:val="outset" w:sz="6" w:space="0" w:color="auto"/>
              <w:bottom w:val="outset" w:sz="6" w:space="0" w:color="auto"/>
              <w:right w:val="outset" w:sz="6" w:space="0" w:color="auto"/>
            </w:tcBorders>
            <w:hideMark/>
          </w:tcPr>
          <w:p w:rsidR="009477A9" w:rsidRDefault="009477A9">
            <w:pPr>
              <w:pStyle w:val="NormalWeb"/>
            </w:pPr>
            <w:r>
              <w:rPr>
                <w:noProof/>
                <w:lang w:val="en-IE" w:eastAsia="en-IE"/>
              </w:rPr>
              <w:lastRenderedPageBreak/>
              <w:drawing>
                <wp:anchor distT="0" distB="0" distL="0" distR="0" simplePos="0" relativeHeight="251658240" behindDoc="0" locked="0" layoutInCell="1" allowOverlap="0">
                  <wp:simplePos x="0" y="0"/>
                  <wp:positionH relativeFrom="column">
                    <wp:posOffset>-1138555</wp:posOffset>
                  </wp:positionH>
                  <wp:positionV relativeFrom="line">
                    <wp:posOffset>-1412240</wp:posOffset>
                  </wp:positionV>
                  <wp:extent cx="1333500" cy="1009650"/>
                  <wp:effectExtent l="19050" t="0" r="0" b="0"/>
                  <wp:wrapSquare wrapText="bothSides"/>
                  <wp:docPr id="2" name="Picture 2" descr="smither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ithers2"/>
                          <pic:cNvPicPr>
                            <a:picLocks noChangeAspect="1" noChangeArrowheads="1"/>
                          </pic:cNvPicPr>
                        </pic:nvPicPr>
                        <pic:blipFill>
                          <a:blip r:embed="rId5" cstate="print"/>
                          <a:srcRect/>
                          <a:stretch>
                            <a:fillRect/>
                          </a:stretch>
                        </pic:blipFill>
                        <pic:spPr bwMode="auto">
                          <a:xfrm>
                            <a:off x="0" y="0"/>
                            <a:ext cx="1333500" cy="1009650"/>
                          </a:xfrm>
                          <a:prstGeom prst="rect">
                            <a:avLst/>
                          </a:prstGeom>
                          <a:noFill/>
                        </pic:spPr>
                      </pic:pic>
                    </a:graphicData>
                  </a:graphic>
                </wp:anchor>
              </w:drawing>
            </w:r>
            <w:proofErr w:type="gramStart"/>
            <w:r>
              <w:rPr>
                <w:sz w:val="22"/>
                <w:szCs w:val="22"/>
              </w:rPr>
              <w:t>Smithers thinks</w:t>
            </w:r>
            <w:proofErr w:type="gramEnd"/>
            <w:r>
              <w:rPr>
                <w:sz w:val="22"/>
                <w:szCs w:val="22"/>
              </w:rPr>
              <w:t xml:space="preserve"> that a special juice will increase the productivity of workers. He creates two groups of 50 workers each and assigns each group the same task (in this case, they're supposed to staple a set of papers). Group A is given the special juice to drink while they work. Group B is not given the special juice. After an hour, Smithers counts how many stacks of papers each group has made. Group A made 1,587 stacks, Group B made 2,113 stacks.</w:t>
            </w:r>
          </w:p>
          <w:p w:rsidR="009477A9" w:rsidRDefault="009477A9">
            <w:pPr>
              <w:pStyle w:val="NormalWeb"/>
            </w:pPr>
            <w:r>
              <w:rPr>
                <w:sz w:val="22"/>
                <w:szCs w:val="22"/>
              </w:rPr>
              <w:t xml:space="preserve">  </w:t>
            </w:r>
          </w:p>
        </w:tc>
        <w:tc>
          <w:tcPr>
            <w:tcW w:w="3178" w:type="dxa"/>
            <w:tcBorders>
              <w:top w:val="outset" w:sz="6" w:space="0" w:color="auto"/>
              <w:left w:val="outset" w:sz="6" w:space="0" w:color="auto"/>
              <w:bottom w:val="outset" w:sz="6" w:space="0" w:color="auto"/>
              <w:right w:val="outset" w:sz="6" w:space="0" w:color="auto"/>
            </w:tcBorders>
            <w:hideMark/>
          </w:tcPr>
          <w:p w:rsidR="009477A9" w:rsidRDefault="009477A9">
            <w:pPr>
              <w:pStyle w:val="NormalWeb"/>
            </w:pPr>
            <w:r>
              <w:rPr>
                <w:sz w:val="22"/>
                <w:szCs w:val="22"/>
              </w:rPr>
              <w:t>What was the initial hypothesis?</w:t>
            </w:r>
          </w:p>
          <w:p w:rsidR="009477A9" w:rsidRDefault="009477A9">
            <w:pPr>
              <w:pStyle w:val="NormalWeb"/>
            </w:pPr>
            <w:r>
              <w:rPr>
                <w:sz w:val="22"/>
                <w:szCs w:val="22"/>
              </w:rPr>
              <w:t>How was the hypothesis tested?</w:t>
            </w:r>
          </w:p>
          <w:p w:rsidR="009477A9" w:rsidRDefault="009477A9">
            <w:pPr>
              <w:pStyle w:val="NormalWeb"/>
            </w:pPr>
            <w:r>
              <w:rPr>
                <w:sz w:val="22"/>
                <w:szCs w:val="22"/>
              </w:rPr>
              <w:t>Identify the Control Group</w:t>
            </w:r>
          </w:p>
          <w:p w:rsidR="009477A9" w:rsidRDefault="009477A9">
            <w:pPr>
              <w:pStyle w:val="NormalWeb"/>
            </w:pPr>
            <w:r>
              <w:rPr>
                <w:sz w:val="22"/>
                <w:szCs w:val="22"/>
              </w:rPr>
              <w:t>Are there flaws in this research? What are they?</w:t>
            </w:r>
          </w:p>
          <w:p w:rsidR="009477A9" w:rsidRDefault="009477A9">
            <w:pPr>
              <w:pStyle w:val="NormalWeb"/>
            </w:pPr>
            <w:r>
              <w:rPr>
                <w:sz w:val="22"/>
                <w:szCs w:val="22"/>
              </w:rPr>
              <w:t xml:space="preserve"> How could this experiment be improved?</w:t>
            </w:r>
          </w:p>
        </w:tc>
      </w:tr>
      <w:tr w:rsidR="009477A9" w:rsidTr="009477A9">
        <w:trPr>
          <w:tblCellSpacing w:w="0" w:type="dxa"/>
        </w:trPr>
        <w:tc>
          <w:tcPr>
            <w:tcW w:w="5222" w:type="dxa"/>
            <w:tcBorders>
              <w:top w:val="outset" w:sz="6" w:space="0" w:color="auto"/>
              <w:left w:val="outset" w:sz="6" w:space="0" w:color="auto"/>
              <w:bottom w:val="outset" w:sz="6" w:space="0" w:color="auto"/>
              <w:right w:val="outset" w:sz="6" w:space="0" w:color="auto"/>
            </w:tcBorders>
            <w:hideMark/>
          </w:tcPr>
          <w:p w:rsidR="009477A9" w:rsidRDefault="009477A9">
            <w:pPr>
              <w:pStyle w:val="NormalWeb"/>
            </w:pPr>
            <w:r>
              <w:rPr>
                <w:sz w:val="22"/>
                <w:szCs w:val="22"/>
              </w:rPr>
              <w:t> </w:t>
            </w:r>
          </w:p>
        </w:tc>
        <w:tc>
          <w:tcPr>
            <w:tcW w:w="3178" w:type="dxa"/>
            <w:tcBorders>
              <w:top w:val="outset" w:sz="6" w:space="0" w:color="auto"/>
              <w:left w:val="outset" w:sz="6" w:space="0" w:color="auto"/>
              <w:bottom w:val="outset" w:sz="6" w:space="0" w:color="auto"/>
              <w:right w:val="outset" w:sz="6" w:space="0" w:color="auto"/>
            </w:tcBorders>
            <w:hideMark/>
          </w:tcPr>
          <w:p w:rsidR="009477A9" w:rsidRDefault="009477A9">
            <w:pPr>
              <w:pStyle w:val="NormalWeb"/>
            </w:pPr>
            <w:r>
              <w:rPr>
                <w:sz w:val="22"/>
                <w:szCs w:val="22"/>
              </w:rPr>
              <w:t> </w:t>
            </w:r>
          </w:p>
        </w:tc>
      </w:tr>
    </w:tbl>
    <w:p w:rsidR="00493371" w:rsidRDefault="00493371" w:rsidP="009477A9">
      <w:pPr>
        <w:tabs>
          <w:tab w:val="left" w:pos="2160"/>
        </w:tabs>
      </w:pPr>
    </w:p>
    <w:p w:rsidR="009477A9" w:rsidRPr="009477A9" w:rsidRDefault="009477A9" w:rsidP="009477A9">
      <w:pPr>
        <w:tabs>
          <w:tab w:val="left" w:pos="2160"/>
        </w:tabs>
      </w:pPr>
    </w:p>
    <w:sectPr w:rsidR="009477A9" w:rsidRPr="009477A9" w:rsidSect="003354D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2"/>
  </w:compat>
  <w:rsids>
    <w:rsidRoot w:val="005D3B67"/>
    <w:rsid w:val="003354D7"/>
    <w:rsid w:val="00413378"/>
    <w:rsid w:val="00493371"/>
    <w:rsid w:val="005D3B67"/>
    <w:rsid w:val="009477A9"/>
    <w:rsid w:val="00C0473D"/>
    <w:rsid w:val="00CA1047"/>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6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nhideWhenUsed/>
    <w:rsid w:val="009477A9"/>
    <w:pPr>
      <w:spacing w:before="100" w:beforeAutospacing="1" w:after="100" w:afterAutospacing="1"/>
    </w:pPr>
    <w:rPr>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D3B67"/>
    <w:pPr>
      <w:spacing w:after="0" w:line="240" w:lineRule="auto"/>
    </w:pPr>
    <w:rPr>
      <w:rFonts w:ascii="Times New Roman" w:eastAsia="Times New Roman" w:hAnsi="Times New Roman" w:cs="Times New Roman"/>
      <w:sz w:val="24"/>
      <w:szCs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747125">
      <w:bodyDiv w:val="1"/>
      <w:marLeft w:val="0"/>
      <w:marRight w:val="0"/>
      <w:marTop w:val="0"/>
      <w:marBottom w:val="0"/>
      <w:divBdr>
        <w:top w:val="none" w:sz="0" w:space="0" w:color="auto"/>
        <w:left w:val="none" w:sz="0" w:space="0" w:color="auto"/>
        <w:bottom w:val="none" w:sz="0" w:space="0" w:color="auto"/>
        <w:right w:val="none" w:sz="0" w:space="0" w:color="auto"/>
      </w:divBdr>
    </w:div>
    <w:div w:id="1855680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331</Words>
  <Characters>1891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Una Moroney</dc:creator>
  <cp:lastModifiedBy>Una Moroney</cp:lastModifiedBy>
  <cp:revision>4</cp:revision>
  <dcterms:created xsi:type="dcterms:W3CDTF">2012-10-01T15:24:00Z</dcterms:created>
  <dcterms:modified xsi:type="dcterms:W3CDTF">2015-08-29T10:32:00Z</dcterms:modified>
</cp:coreProperties>
</file>